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368" w:rsidRPr="00227594" w:rsidRDefault="00EB7CA3" w:rsidP="00227594">
      <w:pPr>
        <w:jc w:val="center"/>
        <w:rPr>
          <w:b/>
          <w:sz w:val="24"/>
          <w:szCs w:val="24"/>
          <w:lang w:val="sk-SK"/>
        </w:rPr>
      </w:pPr>
      <w:r w:rsidRPr="00227594">
        <w:rPr>
          <w:b/>
          <w:sz w:val="24"/>
          <w:szCs w:val="24"/>
          <w:lang w:val="sk-SK"/>
        </w:rPr>
        <w:t>ZÁPISNICA</w:t>
      </w:r>
    </w:p>
    <w:p w:rsidR="00EB7CA3" w:rsidRPr="00227594" w:rsidRDefault="00EB7CA3">
      <w:pPr>
        <w:rPr>
          <w:sz w:val="24"/>
          <w:szCs w:val="24"/>
          <w:lang w:val="sk-SK"/>
        </w:rPr>
      </w:pPr>
      <w:r w:rsidRPr="00227594">
        <w:rPr>
          <w:sz w:val="24"/>
          <w:szCs w:val="24"/>
          <w:lang w:val="sk-SK"/>
        </w:rPr>
        <w:t>Zo zasadnutia Obecného zastupiteľstva v Pribeníku dňa 30.decembra 2014</w:t>
      </w:r>
    </w:p>
    <w:p w:rsidR="00EB7CA3" w:rsidRPr="00227594" w:rsidRDefault="00EB7CA3">
      <w:pPr>
        <w:rPr>
          <w:sz w:val="24"/>
          <w:szCs w:val="24"/>
          <w:lang w:val="sk-SK"/>
        </w:rPr>
      </w:pPr>
    </w:p>
    <w:p w:rsidR="00EB7CA3" w:rsidRPr="00227594" w:rsidRDefault="00EB7CA3">
      <w:pPr>
        <w:rPr>
          <w:sz w:val="24"/>
          <w:szCs w:val="24"/>
          <w:lang w:val="sk-SK"/>
        </w:rPr>
      </w:pPr>
      <w:r w:rsidRPr="00227594">
        <w:rPr>
          <w:sz w:val="24"/>
          <w:szCs w:val="24"/>
          <w:lang w:val="sk-SK"/>
        </w:rPr>
        <w:t xml:space="preserve">Program zasadnutia: </w:t>
      </w:r>
    </w:p>
    <w:p w:rsidR="00EB7CA3" w:rsidRPr="00227594" w:rsidRDefault="00EB7CA3">
      <w:pPr>
        <w:rPr>
          <w:sz w:val="24"/>
          <w:szCs w:val="24"/>
          <w:lang w:val="sk-SK"/>
        </w:rPr>
      </w:pPr>
      <w:r w:rsidRPr="00227594">
        <w:rPr>
          <w:sz w:val="24"/>
          <w:szCs w:val="24"/>
          <w:lang w:val="sk-SK"/>
        </w:rPr>
        <w:t>1. Otvorenie zasadnutia</w:t>
      </w:r>
    </w:p>
    <w:p w:rsidR="00EB7CA3" w:rsidRPr="00227594" w:rsidRDefault="00EB7CA3">
      <w:pPr>
        <w:rPr>
          <w:sz w:val="24"/>
          <w:szCs w:val="24"/>
          <w:lang w:val="sk-SK"/>
        </w:rPr>
      </w:pPr>
      <w:r w:rsidRPr="00227594">
        <w:rPr>
          <w:sz w:val="24"/>
          <w:szCs w:val="24"/>
          <w:lang w:val="sk-SK"/>
        </w:rPr>
        <w:t>2. Voľba overovateľov zápisnice</w:t>
      </w:r>
    </w:p>
    <w:p w:rsidR="00EB7CA3" w:rsidRPr="00227594" w:rsidRDefault="00EB7CA3">
      <w:pPr>
        <w:rPr>
          <w:sz w:val="24"/>
          <w:szCs w:val="24"/>
          <w:lang w:val="sk-SK"/>
        </w:rPr>
      </w:pPr>
      <w:r w:rsidRPr="00227594">
        <w:rPr>
          <w:sz w:val="24"/>
          <w:szCs w:val="24"/>
          <w:lang w:val="sk-SK"/>
        </w:rPr>
        <w:t>3. Kontrola uznesení z predošlého zasadnutia zastupiteľstva</w:t>
      </w:r>
    </w:p>
    <w:p w:rsidR="00EB7CA3" w:rsidRPr="00227594" w:rsidRDefault="00EB7CA3">
      <w:pPr>
        <w:rPr>
          <w:sz w:val="24"/>
          <w:szCs w:val="24"/>
          <w:lang w:val="sk-SK"/>
        </w:rPr>
      </w:pPr>
      <w:r w:rsidRPr="00227594">
        <w:rPr>
          <w:sz w:val="24"/>
          <w:szCs w:val="24"/>
          <w:lang w:val="sk-SK"/>
        </w:rPr>
        <w:t>4. Návrh rozpočtu na rok 2015 - schválenie</w:t>
      </w:r>
    </w:p>
    <w:p w:rsidR="00EB7CA3" w:rsidRPr="00227594" w:rsidRDefault="00EB7CA3">
      <w:pPr>
        <w:rPr>
          <w:sz w:val="24"/>
          <w:szCs w:val="24"/>
          <w:lang w:val="sk-SK"/>
        </w:rPr>
      </w:pPr>
      <w:r w:rsidRPr="00227594">
        <w:rPr>
          <w:sz w:val="24"/>
          <w:szCs w:val="24"/>
          <w:lang w:val="sk-SK"/>
        </w:rPr>
        <w:t>5. Prerokovanie zmluvy o budúcej zmluve o zriadení vecného bremena v rámci rekonštrukcie vodovodného potrubia v obci Pribeník</w:t>
      </w:r>
    </w:p>
    <w:p w:rsidR="00EB7CA3" w:rsidRPr="00227594" w:rsidRDefault="00EB7CA3">
      <w:pPr>
        <w:rPr>
          <w:sz w:val="24"/>
          <w:szCs w:val="24"/>
          <w:lang w:val="sk-SK"/>
        </w:rPr>
      </w:pPr>
      <w:r w:rsidRPr="00227594">
        <w:rPr>
          <w:sz w:val="24"/>
          <w:szCs w:val="24"/>
          <w:lang w:val="sk-SK"/>
        </w:rPr>
        <w:t>6. Iné</w:t>
      </w:r>
    </w:p>
    <w:p w:rsidR="00EB7CA3" w:rsidRPr="00227594" w:rsidRDefault="00EB7CA3">
      <w:pPr>
        <w:rPr>
          <w:sz w:val="24"/>
          <w:szCs w:val="24"/>
          <w:lang w:val="sk-SK"/>
        </w:rPr>
      </w:pPr>
      <w:r w:rsidRPr="00227594">
        <w:rPr>
          <w:sz w:val="24"/>
          <w:szCs w:val="24"/>
          <w:lang w:val="sk-SK"/>
        </w:rPr>
        <w:t>7. Schválenie uznesení</w:t>
      </w:r>
    </w:p>
    <w:p w:rsidR="00EB7CA3" w:rsidRPr="00227594" w:rsidRDefault="00EB7CA3">
      <w:pPr>
        <w:rPr>
          <w:sz w:val="24"/>
          <w:szCs w:val="24"/>
          <w:lang w:val="sk-SK"/>
        </w:rPr>
      </w:pPr>
      <w:r w:rsidRPr="00227594">
        <w:rPr>
          <w:sz w:val="24"/>
          <w:szCs w:val="24"/>
          <w:lang w:val="sk-SK"/>
        </w:rPr>
        <w:t>8. Záver</w:t>
      </w:r>
    </w:p>
    <w:p w:rsidR="00EB7CA3" w:rsidRPr="00227594" w:rsidRDefault="00EB7CA3">
      <w:pPr>
        <w:rPr>
          <w:sz w:val="24"/>
          <w:szCs w:val="24"/>
          <w:lang w:val="sk-SK"/>
        </w:rPr>
      </w:pPr>
    </w:p>
    <w:p w:rsidR="00EB7CA3" w:rsidRPr="00227594" w:rsidRDefault="00EB7CA3" w:rsidP="00227594">
      <w:pPr>
        <w:jc w:val="both"/>
        <w:rPr>
          <w:sz w:val="24"/>
          <w:szCs w:val="24"/>
          <w:lang w:val="sk-SK"/>
        </w:rPr>
      </w:pPr>
      <w:r w:rsidRPr="00227594">
        <w:rPr>
          <w:sz w:val="24"/>
          <w:szCs w:val="24"/>
          <w:lang w:val="sk-SK"/>
        </w:rPr>
        <w:t xml:space="preserve">Zasadnutie Obecného zastupiteľstva v Pribeníku otvoril a viedol starosta obce a konštatoval, že: </w:t>
      </w:r>
    </w:p>
    <w:p w:rsidR="00EB7CA3" w:rsidRPr="00227594" w:rsidRDefault="00EB7CA3" w:rsidP="00227594">
      <w:pPr>
        <w:jc w:val="both"/>
        <w:rPr>
          <w:sz w:val="24"/>
          <w:szCs w:val="24"/>
          <w:lang w:val="sk-SK"/>
        </w:rPr>
      </w:pPr>
      <w:r w:rsidRPr="00227594">
        <w:rPr>
          <w:sz w:val="24"/>
          <w:szCs w:val="24"/>
          <w:lang w:val="sk-SK"/>
        </w:rPr>
        <w:t>a., zasadnutie bolo zvolené v zmysle §-u 13 zákona č. 369/1990 Zb. o obecnom zriadení v znení neskorších zmien a doplnkov.</w:t>
      </w:r>
    </w:p>
    <w:p w:rsidR="00EB7CA3" w:rsidRPr="00227594" w:rsidRDefault="00EB7CA3" w:rsidP="00227594">
      <w:pPr>
        <w:jc w:val="both"/>
        <w:rPr>
          <w:sz w:val="24"/>
          <w:szCs w:val="24"/>
          <w:lang w:val="sk-SK"/>
        </w:rPr>
      </w:pPr>
      <w:r w:rsidRPr="00227594">
        <w:rPr>
          <w:sz w:val="24"/>
          <w:szCs w:val="24"/>
          <w:lang w:val="sk-SK"/>
        </w:rPr>
        <w:t xml:space="preserve">b., podľa podpísanej prezenčnej listiny sú prítomní šiesti poslanci obecného zastupiteľstva, na základe čoho vyhlásil zasadnutie obecného zastupiteľstva za uznášania schopné. </w:t>
      </w:r>
    </w:p>
    <w:p w:rsidR="00EB7CA3" w:rsidRPr="00227594" w:rsidRDefault="00EB7CA3" w:rsidP="00227594">
      <w:pPr>
        <w:jc w:val="both"/>
        <w:rPr>
          <w:sz w:val="24"/>
          <w:szCs w:val="24"/>
          <w:lang w:val="sk-SK"/>
        </w:rPr>
      </w:pPr>
    </w:p>
    <w:p w:rsidR="00EB7CA3" w:rsidRPr="00227594" w:rsidRDefault="00EB7CA3" w:rsidP="00227594">
      <w:pPr>
        <w:jc w:val="both"/>
        <w:rPr>
          <w:sz w:val="24"/>
          <w:szCs w:val="24"/>
          <w:lang w:val="sk-SK"/>
        </w:rPr>
      </w:pPr>
      <w:r w:rsidRPr="00227594">
        <w:rPr>
          <w:sz w:val="24"/>
          <w:szCs w:val="24"/>
          <w:lang w:val="sk-SK"/>
        </w:rPr>
        <w:t>Písaním zápisnice bola poverená: Viola Bacskaiová</w:t>
      </w:r>
    </w:p>
    <w:p w:rsidR="00EB7CA3" w:rsidRPr="00227594" w:rsidRDefault="00EB7CA3" w:rsidP="00227594">
      <w:pPr>
        <w:jc w:val="both"/>
        <w:rPr>
          <w:sz w:val="24"/>
          <w:szCs w:val="24"/>
          <w:lang w:val="sk-SK"/>
        </w:rPr>
      </w:pPr>
      <w:r w:rsidRPr="00227594">
        <w:rPr>
          <w:sz w:val="24"/>
          <w:szCs w:val="24"/>
          <w:lang w:val="sk-SK"/>
        </w:rPr>
        <w:t xml:space="preserve">Overovatelia zápisnice: </w:t>
      </w:r>
      <w:r w:rsidR="00227594">
        <w:rPr>
          <w:sz w:val="24"/>
          <w:szCs w:val="24"/>
          <w:lang w:val="sk-SK"/>
        </w:rPr>
        <w:tab/>
      </w:r>
      <w:r w:rsidRPr="00227594">
        <w:rPr>
          <w:sz w:val="24"/>
          <w:szCs w:val="24"/>
          <w:lang w:val="sk-SK"/>
        </w:rPr>
        <w:t xml:space="preserve">MVDr. Vojtech Fetyko a </w:t>
      </w:r>
    </w:p>
    <w:p w:rsidR="00A32E94" w:rsidRPr="00227594" w:rsidRDefault="00EB7CA3" w:rsidP="00227594">
      <w:pPr>
        <w:jc w:val="both"/>
        <w:rPr>
          <w:sz w:val="24"/>
          <w:szCs w:val="24"/>
          <w:lang w:val="sk-SK"/>
        </w:rPr>
      </w:pPr>
      <w:r w:rsidRPr="00227594">
        <w:rPr>
          <w:sz w:val="24"/>
          <w:szCs w:val="24"/>
          <w:lang w:val="sk-SK"/>
        </w:rPr>
        <w:tab/>
      </w:r>
      <w:r w:rsidRPr="00227594">
        <w:rPr>
          <w:sz w:val="24"/>
          <w:szCs w:val="24"/>
          <w:lang w:val="sk-SK"/>
        </w:rPr>
        <w:tab/>
      </w:r>
      <w:r w:rsidRPr="00227594">
        <w:rPr>
          <w:sz w:val="24"/>
          <w:szCs w:val="24"/>
          <w:lang w:val="sk-SK"/>
        </w:rPr>
        <w:tab/>
      </w:r>
      <w:r w:rsidR="00227594">
        <w:rPr>
          <w:sz w:val="24"/>
          <w:szCs w:val="24"/>
          <w:lang w:val="sk-SK"/>
        </w:rPr>
        <w:tab/>
      </w:r>
      <w:r w:rsidRPr="00227594">
        <w:rPr>
          <w:sz w:val="24"/>
          <w:szCs w:val="24"/>
          <w:lang w:val="sk-SK"/>
        </w:rPr>
        <w:t>Zoltán Filep</w:t>
      </w:r>
    </w:p>
    <w:p w:rsidR="00A32E94" w:rsidRPr="00227594" w:rsidRDefault="00A32E94">
      <w:pPr>
        <w:rPr>
          <w:sz w:val="24"/>
          <w:szCs w:val="24"/>
          <w:lang w:val="sk-SK"/>
        </w:rPr>
      </w:pPr>
      <w:r w:rsidRPr="00227594">
        <w:rPr>
          <w:sz w:val="24"/>
          <w:szCs w:val="24"/>
          <w:lang w:val="sk-SK"/>
        </w:rPr>
        <w:br w:type="page"/>
      </w:r>
    </w:p>
    <w:p w:rsidR="00EB7CA3" w:rsidRPr="00227594" w:rsidRDefault="00A32E94">
      <w:pPr>
        <w:rPr>
          <w:sz w:val="24"/>
          <w:szCs w:val="24"/>
          <w:lang w:val="sk-SK"/>
        </w:rPr>
      </w:pPr>
      <w:r w:rsidRPr="00227594">
        <w:rPr>
          <w:sz w:val="24"/>
          <w:szCs w:val="24"/>
          <w:lang w:val="sk-SK"/>
        </w:rPr>
        <w:lastRenderedPageBreak/>
        <w:t>Predložený program zasadnutia bol jednohlasne schválený</w:t>
      </w:r>
    </w:p>
    <w:p w:rsidR="00A32E94" w:rsidRPr="00227594" w:rsidRDefault="00A32E94">
      <w:pPr>
        <w:rPr>
          <w:sz w:val="24"/>
          <w:szCs w:val="24"/>
          <w:lang w:val="sk-SK"/>
        </w:rPr>
      </w:pPr>
      <w:r w:rsidRPr="00227594">
        <w:rPr>
          <w:sz w:val="24"/>
          <w:szCs w:val="24"/>
          <w:lang w:val="sk-SK"/>
        </w:rPr>
        <w:t>Za: 6</w:t>
      </w:r>
    </w:p>
    <w:p w:rsidR="00A32E94" w:rsidRPr="00227594" w:rsidRDefault="00A32E94">
      <w:pPr>
        <w:rPr>
          <w:sz w:val="24"/>
          <w:szCs w:val="24"/>
          <w:lang w:val="sk-SK"/>
        </w:rPr>
      </w:pPr>
      <w:r w:rsidRPr="00227594">
        <w:rPr>
          <w:sz w:val="24"/>
          <w:szCs w:val="24"/>
          <w:lang w:val="sk-SK"/>
        </w:rPr>
        <w:t>Proti: nikto</w:t>
      </w:r>
    </w:p>
    <w:p w:rsidR="00A32E94" w:rsidRPr="00227594" w:rsidRDefault="00A32E94">
      <w:pPr>
        <w:rPr>
          <w:sz w:val="24"/>
          <w:szCs w:val="24"/>
          <w:lang w:val="sk-SK"/>
        </w:rPr>
      </w:pPr>
      <w:r w:rsidRPr="00227594">
        <w:rPr>
          <w:sz w:val="24"/>
          <w:szCs w:val="24"/>
          <w:lang w:val="sk-SK"/>
        </w:rPr>
        <w:t>Zdržal sa: nikto</w:t>
      </w:r>
    </w:p>
    <w:p w:rsidR="00A32E94" w:rsidRPr="00227594" w:rsidRDefault="00A32E94">
      <w:pPr>
        <w:rPr>
          <w:sz w:val="24"/>
          <w:szCs w:val="24"/>
          <w:lang w:val="sk-SK"/>
        </w:rPr>
      </w:pPr>
    </w:p>
    <w:p w:rsidR="00A32E94" w:rsidRPr="00227594" w:rsidRDefault="00A32E94">
      <w:pPr>
        <w:rPr>
          <w:sz w:val="24"/>
          <w:szCs w:val="24"/>
          <w:lang w:val="sk-SK"/>
        </w:rPr>
      </w:pPr>
      <w:r w:rsidRPr="00227594">
        <w:rPr>
          <w:sz w:val="24"/>
          <w:szCs w:val="24"/>
          <w:lang w:val="sk-SK"/>
        </w:rPr>
        <w:t>Uznesenie č. 5/2014</w:t>
      </w:r>
    </w:p>
    <w:p w:rsidR="00A32E94" w:rsidRPr="00227594" w:rsidRDefault="00A32E94">
      <w:pPr>
        <w:rPr>
          <w:sz w:val="24"/>
          <w:szCs w:val="24"/>
          <w:lang w:val="sk-SK"/>
        </w:rPr>
      </w:pPr>
      <w:r w:rsidRPr="00227594">
        <w:rPr>
          <w:sz w:val="24"/>
          <w:szCs w:val="24"/>
          <w:lang w:val="sk-SK"/>
        </w:rPr>
        <w:t xml:space="preserve">Obecné zastupiteľstvo v Pribeníku schvaľuje: </w:t>
      </w:r>
    </w:p>
    <w:p w:rsidR="00A32E94" w:rsidRPr="00227594" w:rsidRDefault="00A32E94">
      <w:pPr>
        <w:rPr>
          <w:sz w:val="24"/>
          <w:szCs w:val="24"/>
          <w:lang w:val="sk-SK"/>
        </w:rPr>
      </w:pPr>
      <w:r w:rsidRPr="00227594">
        <w:rPr>
          <w:sz w:val="24"/>
          <w:szCs w:val="24"/>
          <w:lang w:val="sk-SK"/>
        </w:rPr>
        <w:t>Navrhnutý rozpočet na rok 2015 s nasledovnými zmenami:</w:t>
      </w:r>
    </w:p>
    <w:p w:rsidR="00A32E94" w:rsidRPr="00227594" w:rsidRDefault="00A32E94">
      <w:pPr>
        <w:rPr>
          <w:rFonts w:eastAsiaTheme="minorEastAsia"/>
          <w:sz w:val="24"/>
          <w:szCs w:val="24"/>
          <w:lang w:val="sk-SK"/>
        </w:rPr>
      </w:pPr>
      <w:r w:rsidRPr="00227594">
        <w:rPr>
          <w:sz w:val="24"/>
          <w:szCs w:val="24"/>
          <w:lang w:val="sk-SK"/>
        </w:rPr>
        <w:t xml:space="preserve">Str. 1 položka 111003 výnos dane z príjmov 194 337 € - 210 087 </w:t>
      </w:r>
      <m:oMath>
        <m:r>
          <w:rPr>
            <w:rFonts w:ascii="Cambria Math" w:hAnsi="Cambria Math"/>
            <w:sz w:val="24"/>
            <w:szCs w:val="24"/>
            <w:lang w:val="sk-SK"/>
          </w:rPr>
          <m:t>€</m:t>
        </m:r>
      </m:oMath>
    </w:p>
    <w:p w:rsidR="00A32E94" w:rsidRPr="00227594" w:rsidRDefault="00A32E94">
      <w:pPr>
        <w:rPr>
          <w:rFonts w:eastAsiaTheme="minorEastAsia"/>
          <w:sz w:val="24"/>
          <w:szCs w:val="24"/>
          <w:lang w:val="sk-SK"/>
        </w:rPr>
      </w:pPr>
      <w:r w:rsidRPr="00227594">
        <w:rPr>
          <w:rFonts w:eastAsiaTheme="minorEastAsia"/>
          <w:sz w:val="24"/>
          <w:szCs w:val="24"/>
          <w:lang w:val="sk-SK"/>
        </w:rPr>
        <w:t xml:space="preserve">Str. 2 položka 454 1 prevod. Prostr. z penazn. </w:t>
      </w:r>
      <w:r w:rsidRPr="00227594">
        <w:rPr>
          <w:rFonts w:eastAsiaTheme="minorEastAsia"/>
          <w:sz w:val="24"/>
          <w:szCs w:val="24"/>
          <w:lang w:val="sk-SK"/>
        </w:rPr>
        <w:tab/>
        <w:t>0 € - 15 951 €</w:t>
      </w:r>
    </w:p>
    <w:p w:rsidR="00A32E94" w:rsidRPr="00227594" w:rsidRDefault="00A32E94">
      <w:pPr>
        <w:rPr>
          <w:rFonts w:eastAsiaTheme="minorEastAsia"/>
          <w:sz w:val="24"/>
          <w:szCs w:val="24"/>
          <w:lang w:val="sk-SK"/>
        </w:rPr>
      </w:pPr>
      <w:r w:rsidRPr="00227594">
        <w:rPr>
          <w:rFonts w:eastAsiaTheme="minorEastAsia"/>
          <w:sz w:val="24"/>
          <w:szCs w:val="24"/>
          <w:lang w:val="sk-SK"/>
        </w:rPr>
        <w:t>Za : 6</w:t>
      </w:r>
    </w:p>
    <w:p w:rsidR="00A32E94" w:rsidRPr="00227594" w:rsidRDefault="00A32E94">
      <w:pPr>
        <w:rPr>
          <w:rFonts w:eastAsiaTheme="minorEastAsia"/>
          <w:sz w:val="24"/>
          <w:szCs w:val="24"/>
          <w:lang w:val="sk-SK"/>
        </w:rPr>
      </w:pPr>
      <w:r w:rsidRPr="00227594">
        <w:rPr>
          <w:rFonts w:eastAsiaTheme="minorEastAsia"/>
          <w:sz w:val="24"/>
          <w:szCs w:val="24"/>
          <w:lang w:val="sk-SK"/>
        </w:rPr>
        <w:t>Proti: nikto</w:t>
      </w:r>
    </w:p>
    <w:p w:rsidR="00A32E94" w:rsidRPr="00227594" w:rsidRDefault="00A32E94">
      <w:pPr>
        <w:rPr>
          <w:rFonts w:eastAsiaTheme="minorEastAsia"/>
          <w:sz w:val="24"/>
          <w:szCs w:val="24"/>
          <w:lang w:val="sk-SK"/>
        </w:rPr>
      </w:pPr>
      <w:r w:rsidRPr="00227594">
        <w:rPr>
          <w:rFonts w:eastAsiaTheme="minorEastAsia"/>
          <w:sz w:val="24"/>
          <w:szCs w:val="24"/>
          <w:lang w:val="sk-SK"/>
        </w:rPr>
        <w:t>Zdržal sa: nikto</w:t>
      </w:r>
    </w:p>
    <w:p w:rsidR="00A32E94" w:rsidRPr="00227594" w:rsidRDefault="00A32E94">
      <w:pPr>
        <w:rPr>
          <w:rFonts w:eastAsiaTheme="minorEastAsia"/>
          <w:sz w:val="24"/>
          <w:szCs w:val="24"/>
          <w:lang w:val="sk-SK"/>
        </w:rPr>
      </w:pPr>
    </w:p>
    <w:p w:rsidR="00A32E94" w:rsidRPr="00227594" w:rsidRDefault="00A32E94">
      <w:pPr>
        <w:rPr>
          <w:rFonts w:eastAsiaTheme="minorEastAsia"/>
          <w:sz w:val="24"/>
          <w:szCs w:val="24"/>
          <w:lang w:val="sk-SK"/>
        </w:rPr>
      </w:pPr>
      <w:r w:rsidRPr="00227594">
        <w:rPr>
          <w:rFonts w:eastAsiaTheme="minorEastAsia"/>
          <w:sz w:val="24"/>
          <w:szCs w:val="24"/>
          <w:lang w:val="sk-SK"/>
        </w:rPr>
        <w:t>Uznesenie č. 6/2014</w:t>
      </w:r>
    </w:p>
    <w:p w:rsidR="00A32E94" w:rsidRPr="00227594" w:rsidRDefault="00A32E94">
      <w:pPr>
        <w:rPr>
          <w:rFonts w:eastAsiaTheme="minorEastAsia"/>
          <w:sz w:val="24"/>
          <w:szCs w:val="24"/>
          <w:lang w:val="sk-SK"/>
        </w:rPr>
      </w:pPr>
      <w:r w:rsidRPr="00227594">
        <w:rPr>
          <w:rFonts w:eastAsiaTheme="minorEastAsia"/>
          <w:sz w:val="24"/>
          <w:szCs w:val="24"/>
          <w:lang w:val="sk-SK"/>
        </w:rPr>
        <w:t xml:space="preserve">Obecné zastupiteľstvo v Pribeníku schvaľuje: </w:t>
      </w:r>
    </w:p>
    <w:p w:rsidR="00A32E94" w:rsidRPr="00227594" w:rsidRDefault="00A32E94">
      <w:pPr>
        <w:rPr>
          <w:rFonts w:eastAsiaTheme="minorEastAsia"/>
          <w:sz w:val="24"/>
          <w:szCs w:val="24"/>
          <w:lang w:val="sk-SK"/>
        </w:rPr>
      </w:pPr>
      <w:r w:rsidRPr="00227594">
        <w:rPr>
          <w:rFonts w:eastAsiaTheme="minorEastAsia"/>
          <w:sz w:val="24"/>
          <w:szCs w:val="24"/>
          <w:lang w:val="sk-SK"/>
        </w:rPr>
        <w:t>Podpísanie zmluvy o budúcej zmluve o zriadení vecného bremena v prospech Východoslovenskej vodárenskej spoločnosti a.s. na nasledovné parcelné čísla:</w:t>
      </w:r>
    </w:p>
    <w:p w:rsidR="00A32E94" w:rsidRPr="00227594" w:rsidRDefault="00A32E94">
      <w:pPr>
        <w:rPr>
          <w:rFonts w:eastAsiaTheme="minorEastAsia"/>
          <w:sz w:val="24"/>
          <w:szCs w:val="24"/>
          <w:lang w:val="sk-SK"/>
        </w:rPr>
      </w:pPr>
    </w:p>
    <w:p w:rsidR="00A32E94" w:rsidRPr="00227594" w:rsidRDefault="00A32E94">
      <w:pPr>
        <w:rPr>
          <w:rFonts w:eastAsiaTheme="minorEastAsia"/>
          <w:sz w:val="24"/>
          <w:szCs w:val="24"/>
          <w:lang w:val="sk-SK"/>
        </w:rPr>
      </w:pPr>
      <w:r w:rsidRPr="00227594">
        <w:rPr>
          <w:rFonts w:eastAsiaTheme="minorEastAsia"/>
          <w:sz w:val="24"/>
          <w:szCs w:val="24"/>
          <w:lang w:val="sk-SK"/>
        </w:rPr>
        <w:t>E KN 394/1</w:t>
      </w:r>
      <w:r w:rsidRPr="00227594">
        <w:rPr>
          <w:rFonts w:eastAsiaTheme="minorEastAsia"/>
          <w:sz w:val="24"/>
          <w:szCs w:val="24"/>
          <w:lang w:val="sk-SK"/>
        </w:rPr>
        <w:tab/>
        <w:t>LV 1006</w:t>
      </w:r>
    </w:p>
    <w:p w:rsidR="00A32E94" w:rsidRPr="00227594" w:rsidRDefault="00A32E94">
      <w:pPr>
        <w:rPr>
          <w:rFonts w:eastAsiaTheme="minorEastAsia"/>
          <w:sz w:val="24"/>
          <w:szCs w:val="24"/>
          <w:lang w:val="sk-SK"/>
        </w:rPr>
      </w:pPr>
      <w:r w:rsidRPr="00227594">
        <w:rPr>
          <w:rFonts w:eastAsiaTheme="minorEastAsia"/>
          <w:sz w:val="24"/>
          <w:szCs w:val="24"/>
          <w:lang w:val="sk-SK"/>
        </w:rPr>
        <w:t>C KN 1179/3</w:t>
      </w:r>
      <w:r w:rsidRPr="00227594">
        <w:rPr>
          <w:rFonts w:eastAsiaTheme="minorEastAsia"/>
          <w:sz w:val="24"/>
          <w:szCs w:val="24"/>
          <w:lang w:val="sk-SK"/>
        </w:rPr>
        <w:tab/>
        <w:t>LV 1006</w:t>
      </w:r>
    </w:p>
    <w:p w:rsidR="00A32E94" w:rsidRPr="00227594" w:rsidRDefault="00A32E94">
      <w:pPr>
        <w:rPr>
          <w:rFonts w:eastAsiaTheme="minorEastAsia"/>
          <w:sz w:val="24"/>
          <w:szCs w:val="24"/>
          <w:lang w:val="sk-SK"/>
        </w:rPr>
      </w:pPr>
      <w:r w:rsidRPr="00227594">
        <w:rPr>
          <w:rFonts w:eastAsiaTheme="minorEastAsia"/>
          <w:sz w:val="24"/>
          <w:szCs w:val="24"/>
          <w:lang w:val="sk-SK"/>
        </w:rPr>
        <w:t>C KN 1184/1</w:t>
      </w:r>
      <w:r w:rsidRPr="00227594">
        <w:rPr>
          <w:rFonts w:eastAsiaTheme="minorEastAsia"/>
          <w:sz w:val="24"/>
          <w:szCs w:val="24"/>
          <w:lang w:val="sk-SK"/>
        </w:rPr>
        <w:tab/>
        <w:t>LV 785</w:t>
      </w:r>
    </w:p>
    <w:p w:rsidR="00A32E94" w:rsidRPr="00227594" w:rsidRDefault="00A32E94" w:rsidP="00227594">
      <w:pPr>
        <w:jc w:val="both"/>
        <w:rPr>
          <w:rFonts w:eastAsiaTheme="minorEastAsia"/>
          <w:sz w:val="24"/>
          <w:szCs w:val="24"/>
          <w:lang w:val="sk-SK"/>
        </w:rPr>
      </w:pPr>
      <w:r w:rsidRPr="00227594">
        <w:rPr>
          <w:rFonts w:eastAsiaTheme="minorEastAsia"/>
          <w:sz w:val="24"/>
          <w:szCs w:val="24"/>
          <w:lang w:val="sk-SK"/>
        </w:rPr>
        <w:t xml:space="preserve">Vecné bremeno sa zriaďuje v rámci stavby, Pribeník - rekonštrukcia vodovodného potrubia. </w:t>
      </w:r>
    </w:p>
    <w:p w:rsidR="00A32E94" w:rsidRPr="00227594" w:rsidRDefault="00A32E94" w:rsidP="00227594">
      <w:pPr>
        <w:jc w:val="both"/>
        <w:rPr>
          <w:rFonts w:eastAsiaTheme="minorEastAsia"/>
          <w:sz w:val="24"/>
          <w:szCs w:val="24"/>
          <w:lang w:val="sk-SK"/>
        </w:rPr>
      </w:pPr>
      <w:r w:rsidRPr="00227594">
        <w:rPr>
          <w:rFonts w:eastAsiaTheme="minorEastAsia"/>
          <w:sz w:val="24"/>
          <w:szCs w:val="24"/>
          <w:lang w:val="sk-SK"/>
        </w:rPr>
        <w:t xml:space="preserve">V rámci iné starosta načrtol možnosti realizácie osvetlenia chodníka, ktorý spája ulicu Kvetná s ulicou Ružová. Spomenul, že po konzultácii s projektantom sa nevyžaduje na uvedené osvetlenie vypracovať projekt. </w:t>
      </w:r>
    </w:p>
    <w:p w:rsidR="00A32E94" w:rsidRPr="00227594" w:rsidRDefault="00A32E94">
      <w:pPr>
        <w:rPr>
          <w:rFonts w:eastAsiaTheme="minorEastAsia"/>
          <w:sz w:val="24"/>
          <w:szCs w:val="24"/>
          <w:lang w:val="sk-SK"/>
        </w:rPr>
      </w:pPr>
    </w:p>
    <w:p w:rsidR="00A32E94" w:rsidRPr="00227594" w:rsidRDefault="00A32E94">
      <w:pPr>
        <w:rPr>
          <w:rFonts w:eastAsiaTheme="minorEastAsia"/>
          <w:sz w:val="24"/>
          <w:szCs w:val="24"/>
          <w:lang w:val="sk-SK"/>
        </w:rPr>
      </w:pPr>
      <w:r w:rsidRPr="00227594">
        <w:rPr>
          <w:rFonts w:eastAsiaTheme="minorEastAsia"/>
          <w:sz w:val="24"/>
          <w:szCs w:val="24"/>
          <w:lang w:val="sk-SK"/>
        </w:rPr>
        <w:t>Uznesenie č. 7/2014</w:t>
      </w:r>
    </w:p>
    <w:p w:rsidR="00A32E94" w:rsidRPr="00227594" w:rsidRDefault="00A32E94">
      <w:pPr>
        <w:rPr>
          <w:rFonts w:eastAsiaTheme="minorEastAsia"/>
          <w:sz w:val="24"/>
          <w:szCs w:val="24"/>
          <w:lang w:val="sk-SK"/>
        </w:rPr>
      </w:pPr>
      <w:r w:rsidRPr="00227594">
        <w:rPr>
          <w:rFonts w:eastAsiaTheme="minorEastAsia"/>
          <w:sz w:val="24"/>
          <w:szCs w:val="24"/>
          <w:lang w:val="sk-SK"/>
        </w:rPr>
        <w:t>Obecné zastupiteľstvo v Pribeníku schvaľuje</w:t>
      </w:r>
    </w:p>
    <w:p w:rsidR="00A32E94" w:rsidRPr="00227594" w:rsidRDefault="00A32E94">
      <w:pPr>
        <w:rPr>
          <w:rFonts w:eastAsiaTheme="minorEastAsia"/>
          <w:sz w:val="24"/>
          <w:szCs w:val="24"/>
          <w:lang w:val="sk-SK"/>
        </w:rPr>
      </w:pPr>
      <w:r w:rsidRPr="00227594">
        <w:rPr>
          <w:rFonts w:eastAsiaTheme="minorEastAsia"/>
          <w:sz w:val="24"/>
          <w:szCs w:val="24"/>
          <w:lang w:val="sk-SK"/>
        </w:rPr>
        <w:t xml:space="preserve">Zmenu otváracích hodín prevádzkovania Domu športu, podľa ktorého sa zruší prevádzka v doobedňajších hodinách. </w:t>
      </w:r>
    </w:p>
    <w:p w:rsidR="00A32E94" w:rsidRPr="00227594" w:rsidRDefault="00A32E94" w:rsidP="00227594">
      <w:pPr>
        <w:jc w:val="both"/>
        <w:rPr>
          <w:rFonts w:eastAsiaTheme="minorEastAsia"/>
          <w:sz w:val="24"/>
          <w:szCs w:val="24"/>
          <w:lang w:val="sk-SK"/>
        </w:rPr>
      </w:pPr>
      <w:r w:rsidRPr="00227594">
        <w:rPr>
          <w:rFonts w:eastAsiaTheme="minorEastAsia"/>
          <w:sz w:val="24"/>
          <w:szCs w:val="24"/>
          <w:lang w:val="sk-SK"/>
        </w:rPr>
        <w:lastRenderedPageBreak/>
        <w:t xml:space="preserve">V ďalšom majiteľka domu č. 290 na ulici Kvetná Miroslava Hupková mala námietku voči čisteniu lúky od porastov pracovníkmi MOS v blízkosti jej záhrady, nakoľko konáre na niektorých miestach prečnievajú cez skorodované pletivo a pri vyťahovaní môže dôjsť k porušeniu alebo dokonca k vyvaleniu oplotenia. Zastupiteľstvo schválilo, že pri oplotení sa vynechá cca 1 m a práce budú dokončené v neskoršom termíne. </w:t>
      </w:r>
    </w:p>
    <w:p w:rsidR="00A32E94" w:rsidRPr="00227594" w:rsidRDefault="00A32E94" w:rsidP="00227594">
      <w:pPr>
        <w:jc w:val="both"/>
        <w:rPr>
          <w:rFonts w:eastAsiaTheme="minorEastAsia"/>
          <w:sz w:val="24"/>
          <w:szCs w:val="24"/>
          <w:lang w:val="sk-SK"/>
        </w:rPr>
      </w:pPr>
      <w:r w:rsidRPr="00227594">
        <w:rPr>
          <w:rFonts w:eastAsiaTheme="minorEastAsia"/>
          <w:sz w:val="24"/>
          <w:szCs w:val="24"/>
          <w:lang w:val="sk-SK"/>
        </w:rPr>
        <w:t xml:space="preserve">Ďalej medzi poslancami OZ obyvatelia obce boli rozdelení podľa jednotlivých ulíc nasledovne: </w:t>
      </w:r>
    </w:p>
    <w:p w:rsidR="00A32E94" w:rsidRPr="00227594" w:rsidRDefault="00A15E12">
      <w:pPr>
        <w:rPr>
          <w:rFonts w:eastAsiaTheme="minorEastAsia"/>
          <w:sz w:val="24"/>
          <w:szCs w:val="24"/>
          <w:lang w:val="sk-SK"/>
        </w:rPr>
      </w:pPr>
      <w:r w:rsidRPr="00227594">
        <w:rPr>
          <w:rFonts w:eastAsiaTheme="minorEastAsia"/>
          <w:sz w:val="24"/>
          <w:szCs w:val="24"/>
          <w:lang w:val="sk-SK"/>
        </w:rPr>
        <w:t xml:space="preserve">Horváth Pavol: </w:t>
      </w:r>
      <w:r w:rsidRPr="00227594">
        <w:rPr>
          <w:rFonts w:eastAsiaTheme="minorEastAsia"/>
          <w:sz w:val="24"/>
          <w:szCs w:val="24"/>
          <w:lang w:val="sk-SK"/>
        </w:rPr>
        <w:tab/>
      </w:r>
      <w:r w:rsidRPr="00227594">
        <w:rPr>
          <w:rFonts w:eastAsiaTheme="minorEastAsia"/>
          <w:sz w:val="24"/>
          <w:szCs w:val="24"/>
          <w:lang w:val="sk-SK"/>
        </w:rPr>
        <w:tab/>
      </w:r>
      <w:r w:rsidRPr="00227594">
        <w:rPr>
          <w:rFonts w:eastAsiaTheme="minorEastAsia"/>
          <w:sz w:val="24"/>
          <w:szCs w:val="24"/>
          <w:lang w:val="sk-SK"/>
        </w:rPr>
        <w:tab/>
        <w:t>ul. J. Majlátha, ul. Hraničná, ul. Dobranská</w:t>
      </w:r>
    </w:p>
    <w:p w:rsidR="00A15E12" w:rsidRPr="00227594" w:rsidRDefault="00A15E12">
      <w:pPr>
        <w:rPr>
          <w:rFonts w:eastAsiaTheme="minorEastAsia"/>
          <w:sz w:val="24"/>
          <w:szCs w:val="24"/>
          <w:lang w:val="sk-SK"/>
        </w:rPr>
      </w:pPr>
      <w:r w:rsidRPr="00227594">
        <w:rPr>
          <w:rFonts w:eastAsiaTheme="minorEastAsia"/>
          <w:sz w:val="24"/>
          <w:szCs w:val="24"/>
          <w:lang w:val="sk-SK"/>
        </w:rPr>
        <w:t>Kondás František:</w:t>
      </w:r>
      <w:r w:rsidRPr="00227594">
        <w:rPr>
          <w:rFonts w:eastAsiaTheme="minorEastAsia"/>
          <w:sz w:val="24"/>
          <w:szCs w:val="24"/>
          <w:lang w:val="sk-SK"/>
        </w:rPr>
        <w:tab/>
      </w:r>
      <w:r w:rsidRPr="00227594">
        <w:rPr>
          <w:rFonts w:eastAsiaTheme="minorEastAsia"/>
          <w:sz w:val="24"/>
          <w:szCs w:val="24"/>
          <w:lang w:val="sk-SK"/>
        </w:rPr>
        <w:tab/>
      </w:r>
      <w:r w:rsidR="00227594">
        <w:rPr>
          <w:rFonts w:eastAsiaTheme="minorEastAsia"/>
          <w:sz w:val="24"/>
          <w:szCs w:val="24"/>
          <w:lang w:val="sk-SK"/>
        </w:rPr>
        <w:tab/>
      </w:r>
      <w:r w:rsidRPr="00227594">
        <w:rPr>
          <w:rFonts w:eastAsiaTheme="minorEastAsia"/>
          <w:sz w:val="24"/>
          <w:szCs w:val="24"/>
          <w:lang w:val="sk-SK"/>
        </w:rPr>
        <w:t>ul. Zimná, ul. Ružová</w:t>
      </w:r>
    </w:p>
    <w:p w:rsidR="00A15E12" w:rsidRPr="00227594" w:rsidRDefault="00A15E12">
      <w:pPr>
        <w:rPr>
          <w:rFonts w:eastAsiaTheme="minorEastAsia"/>
          <w:sz w:val="24"/>
          <w:szCs w:val="24"/>
          <w:lang w:val="sk-SK"/>
        </w:rPr>
      </w:pPr>
      <w:r w:rsidRPr="00227594">
        <w:rPr>
          <w:rFonts w:eastAsiaTheme="minorEastAsia"/>
          <w:sz w:val="24"/>
          <w:szCs w:val="24"/>
          <w:lang w:val="sk-SK"/>
        </w:rPr>
        <w:t>Szálka Jozef:</w:t>
      </w:r>
      <w:r w:rsidRPr="00227594">
        <w:rPr>
          <w:rFonts w:eastAsiaTheme="minorEastAsia"/>
          <w:sz w:val="24"/>
          <w:szCs w:val="24"/>
          <w:lang w:val="sk-SK"/>
        </w:rPr>
        <w:tab/>
      </w:r>
      <w:r w:rsidRPr="00227594">
        <w:rPr>
          <w:rFonts w:eastAsiaTheme="minorEastAsia"/>
          <w:sz w:val="24"/>
          <w:szCs w:val="24"/>
          <w:lang w:val="sk-SK"/>
        </w:rPr>
        <w:tab/>
      </w:r>
      <w:r w:rsidRPr="00227594">
        <w:rPr>
          <w:rFonts w:eastAsiaTheme="minorEastAsia"/>
          <w:sz w:val="24"/>
          <w:szCs w:val="24"/>
          <w:lang w:val="sk-SK"/>
        </w:rPr>
        <w:tab/>
      </w:r>
      <w:r w:rsidR="00227594">
        <w:rPr>
          <w:rFonts w:eastAsiaTheme="minorEastAsia"/>
          <w:sz w:val="24"/>
          <w:szCs w:val="24"/>
          <w:lang w:val="sk-SK"/>
        </w:rPr>
        <w:tab/>
      </w:r>
      <w:r w:rsidRPr="00227594">
        <w:rPr>
          <w:rFonts w:eastAsiaTheme="minorEastAsia"/>
          <w:sz w:val="24"/>
          <w:szCs w:val="24"/>
          <w:lang w:val="sk-SK"/>
        </w:rPr>
        <w:t>ul. Hlavná súp. č. 33-57, ul. Hlavná súp. č. 179-205</w:t>
      </w:r>
    </w:p>
    <w:p w:rsidR="00A15E12" w:rsidRPr="00227594" w:rsidRDefault="00A15E12">
      <w:pPr>
        <w:rPr>
          <w:rFonts w:eastAsiaTheme="minorEastAsia"/>
          <w:sz w:val="24"/>
          <w:szCs w:val="24"/>
          <w:lang w:val="sk-SK"/>
        </w:rPr>
      </w:pPr>
      <w:r w:rsidRPr="00227594">
        <w:rPr>
          <w:rFonts w:eastAsiaTheme="minorEastAsia"/>
          <w:sz w:val="24"/>
          <w:szCs w:val="24"/>
          <w:lang w:val="sk-SK"/>
        </w:rPr>
        <w:t xml:space="preserve">Fetyko Vojtech MVDr. </w:t>
      </w:r>
      <w:r w:rsidRPr="00227594">
        <w:rPr>
          <w:rFonts w:eastAsiaTheme="minorEastAsia"/>
          <w:sz w:val="24"/>
          <w:szCs w:val="24"/>
          <w:lang w:val="sk-SK"/>
        </w:rPr>
        <w:tab/>
      </w:r>
      <w:r w:rsidRPr="00227594">
        <w:rPr>
          <w:rFonts w:eastAsiaTheme="minorEastAsia"/>
          <w:sz w:val="24"/>
          <w:szCs w:val="24"/>
          <w:lang w:val="sk-SK"/>
        </w:rPr>
        <w:tab/>
        <w:t>ul. Kvetná, ul. S. Petöfiho</w:t>
      </w:r>
    </w:p>
    <w:p w:rsidR="00A15E12" w:rsidRPr="00227594" w:rsidRDefault="00A15E12">
      <w:pPr>
        <w:rPr>
          <w:rFonts w:eastAsiaTheme="minorEastAsia"/>
          <w:sz w:val="24"/>
          <w:szCs w:val="24"/>
          <w:lang w:val="sk-SK"/>
        </w:rPr>
      </w:pPr>
      <w:r w:rsidRPr="00227594">
        <w:rPr>
          <w:rFonts w:eastAsiaTheme="minorEastAsia"/>
          <w:sz w:val="24"/>
          <w:szCs w:val="24"/>
          <w:lang w:val="sk-SK"/>
        </w:rPr>
        <w:t xml:space="preserve">Filep Zoltán: </w:t>
      </w:r>
      <w:r w:rsidRPr="00227594">
        <w:rPr>
          <w:rFonts w:eastAsiaTheme="minorEastAsia"/>
          <w:sz w:val="24"/>
          <w:szCs w:val="24"/>
          <w:lang w:val="sk-SK"/>
        </w:rPr>
        <w:tab/>
      </w:r>
      <w:r w:rsidRPr="00227594">
        <w:rPr>
          <w:rFonts w:eastAsiaTheme="minorEastAsia"/>
          <w:sz w:val="24"/>
          <w:szCs w:val="24"/>
          <w:lang w:val="sk-SK"/>
        </w:rPr>
        <w:tab/>
      </w:r>
      <w:r w:rsidRPr="00227594">
        <w:rPr>
          <w:rFonts w:eastAsiaTheme="minorEastAsia"/>
          <w:sz w:val="24"/>
          <w:szCs w:val="24"/>
          <w:lang w:val="sk-SK"/>
        </w:rPr>
        <w:tab/>
      </w:r>
      <w:r w:rsidR="00227594">
        <w:rPr>
          <w:rFonts w:eastAsiaTheme="minorEastAsia"/>
          <w:sz w:val="24"/>
          <w:szCs w:val="24"/>
          <w:lang w:val="sk-SK"/>
        </w:rPr>
        <w:tab/>
      </w:r>
      <w:r w:rsidRPr="00227594">
        <w:rPr>
          <w:rFonts w:eastAsiaTheme="minorEastAsia"/>
          <w:sz w:val="24"/>
          <w:szCs w:val="24"/>
          <w:lang w:val="sk-SK"/>
        </w:rPr>
        <w:t>ul. Hlavná súp. č. 59 -92, ul. Hlavná súp. č. 146 -176</w:t>
      </w:r>
    </w:p>
    <w:p w:rsidR="00A15E12" w:rsidRPr="00227594" w:rsidRDefault="00A15E12">
      <w:pPr>
        <w:rPr>
          <w:rFonts w:eastAsiaTheme="minorEastAsia"/>
          <w:sz w:val="24"/>
          <w:szCs w:val="24"/>
          <w:lang w:val="sk-SK"/>
        </w:rPr>
      </w:pPr>
      <w:r w:rsidRPr="00227594">
        <w:rPr>
          <w:rFonts w:eastAsiaTheme="minorEastAsia"/>
          <w:sz w:val="24"/>
          <w:szCs w:val="24"/>
          <w:lang w:val="sk-SK"/>
        </w:rPr>
        <w:tab/>
      </w:r>
      <w:r w:rsidRPr="00227594">
        <w:rPr>
          <w:rFonts w:eastAsiaTheme="minorEastAsia"/>
          <w:sz w:val="24"/>
          <w:szCs w:val="24"/>
          <w:lang w:val="sk-SK"/>
        </w:rPr>
        <w:tab/>
      </w:r>
      <w:r w:rsidRPr="00227594">
        <w:rPr>
          <w:rFonts w:eastAsiaTheme="minorEastAsia"/>
          <w:sz w:val="24"/>
          <w:szCs w:val="24"/>
          <w:lang w:val="sk-SK"/>
        </w:rPr>
        <w:tab/>
      </w:r>
      <w:r w:rsidRPr="00227594">
        <w:rPr>
          <w:rFonts w:eastAsiaTheme="minorEastAsia"/>
          <w:sz w:val="24"/>
          <w:szCs w:val="24"/>
          <w:lang w:val="sk-SK"/>
        </w:rPr>
        <w:tab/>
      </w:r>
      <w:r w:rsidR="00227594">
        <w:rPr>
          <w:rFonts w:eastAsiaTheme="minorEastAsia"/>
          <w:sz w:val="24"/>
          <w:szCs w:val="24"/>
          <w:lang w:val="sk-SK"/>
        </w:rPr>
        <w:tab/>
      </w:r>
      <w:r w:rsidRPr="00227594">
        <w:rPr>
          <w:rFonts w:eastAsiaTheme="minorEastAsia"/>
          <w:sz w:val="24"/>
          <w:szCs w:val="24"/>
          <w:lang w:val="sk-SK"/>
        </w:rPr>
        <w:t>ul. Horešska</w:t>
      </w:r>
    </w:p>
    <w:p w:rsidR="00A15E12" w:rsidRPr="00227594" w:rsidRDefault="00A15E12">
      <w:pPr>
        <w:rPr>
          <w:rFonts w:eastAsiaTheme="minorEastAsia"/>
          <w:sz w:val="24"/>
          <w:szCs w:val="24"/>
          <w:lang w:val="sk-SK"/>
        </w:rPr>
      </w:pPr>
      <w:r w:rsidRPr="00227594">
        <w:rPr>
          <w:rFonts w:eastAsiaTheme="minorEastAsia"/>
          <w:sz w:val="24"/>
          <w:szCs w:val="24"/>
          <w:lang w:val="sk-SK"/>
        </w:rPr>
        <w:t>Wágnerová Klára:</w:t>
      </w:r>
      <w:r w:rsidRPr="00227594">
        <w:rPr>
          <w:rFonts w:eastAsiaTheme="minorEastAsia"/>
          <w:sz w:val="24"/>
          <w:szCs w:val="24"/>
          <w:lang w:val="sk-SK"/>
        </w:rPr>
        <w:tab/>
      </w:r>
      <w:r w:rsidRPr="00227594">
        <w:rPr>
          <w:rFonts w:eastAsiaTheme="minorEastAsia"/>
          <w:sz w:val="24"/>
          <w:szCs w:val="24"/>
          <w:lang w:val="sk-SK"/>
        </w:rPr>
        <w:tab/>
      </w:r>
      <w:r w:rsidR="00227594">
        <w:rPr>
          <w:rFonts w:eastAsiaTheme="minorEastAsia"/>
          <w:sz w:val="24"/>
          <w:szCs w:val="24"/>
          <w:lang w:val="sk-SK"/>
        </w:rPr>
        <w:tab/>
      </w:r>
      <w:r w:rsidRPr="00227594">
        <w:rPr>
          <w:rFonts w:eastAsiaTheme="minorEastAsia"/>
          <w:sz w:val="24"/>
          <w:szCs w:val="24"/>
          <w:lang w:val="sk-SK"/>
        </w:rPr>
        <w:t>ul. Hlavná súp. č. 94-99, ul. Hlavná súp. č.  139 -145</w:t>
      </w:r>
    </w:p>
    <w:p w:rsidR="00A15E12" w:rsidRDefault="00A15E12">
      <w:pPr>
        <w:rPr>
          <w:rFonts w:eastAsiaTheme="minorEastAsia"/>
          <w:sz w:val="24"/>
          <w:szCs w:val="24"/>
          <w:lang w:val="sk-SK"/>
        </w:rPr>
      </w:pPr>
      <w:r w:rsidRPr="00227594">
        <w:rPr>
          <w:rFonts w:eastAsiaTheme="minorEastAsia"/>
          <w:sz w:val="24"/>
          <w:szCs w:val="24"/>
          <w:lang w:val="sk-SK"/>
        </w:rPr>
        <w:tab/>
      </w:r>
      <w:r w:rsidRPr="00227594">
        <w:rPr>
          <w:rFonts w:eastAsiaTheme="minorEastAsia"/>
          <w:sz w:val="24"/>
          <w:szCs w:val="24"/>
          <w:lang w:val="sk-SK"/>
        </w:rPr>
        <w:tab/>
      </w:r>
      <w:r w:rsidRPr="00227594">
        <w:rPr>
          <w:rFonts w:eastAsiaTheme="minorEastAsia"/>
          <w:sz w:val="24"/>
          <w:szCs w:val="24"/>
          <w:lang w:val="sk-SK"/>
        </w:rPr>
        <w:tab/>
      </w:r>
      <w:r w:rsidRPr="00227594">
        <w:rPr>
          <w:rFonts w:eastAsiaTheme="minorEastAsia"/>
          <w:sz w:val="24"/>
          <w:szCs w:val="24"/>
          <w:lang w:val="sk-SK"/>
        </w:rPr>
        <w:tab/>
      </w:r>
      <w:r w:rsidR="00227594">
        <w:rPr>
          <w:rFonts w:eastAsiaTheme="minorEastAsia"/>
          <w:sz w:val="24"/>
          <w:szCs w:val="24"/>
          <w:lang w:val="sk-SK"/>
        </w:rPr>
        <w:tab/>
      </w:r>
      <w:r w:rsidRPr="00227594">
        <w:rPr>
          <w:rFonts w:eastAsiaTheme="minorEastAsia"/>
          <w:sz w:val="24"/>
          <w:szCs w:val="24"/>
          <w:lang w:val="sk-SK"/>
        </w:rPr>
        <w:t>ul. Staničná</w:t>
      </w:r>
    </w:p>
    <w:p w:rsidR="00FB62DB" w:rsidRDefault="00FB62DB">
      <w:pPr>
        <w:rPr>
          <w:rFonts w:eastAsiaTheme="minorEastAsia"/>
          <w:sz w:val="24"/>
          <w:szCs w:val="24"/>
          <w:lang w:val="sk-SK"/>
        </w:rPr>
      </w:pPr>
      <w:r>
        <w:rPr>
          <w:rFonts w:eastAsiaTheme="minorEastAsia"/>
          <w:sz w:val="24"/>
          <w:szCs w:val="24"/>
          <w:lang w:val="sk-SK"/>
        </w:rPr>
        <w:t>Kandaová Šarolta:</w:t>
      </w:r>
      <w:r>
        <w:rPr>
          <w:rFonts w:eastAsiaTheme="minorEastAsia"/>
          <w:sz w:val="24"/>
          <w:szCs w:val="24"/>
          <w:lang w:val="sk-SK"/>
        </w:rPr>
        <w:tab/>
      </w:r>
      <w:r>
        <w:rPr>
          <w:rFonts w:eastAsiaTheme="minorEastAsia"/>
          <w:sz w:val="24"/>
          <w:szCs w:val="24"/>
          <w:lang w:val="sk-SK"/>
        </w:rPr>
        <w:tab/>
      </w:r>
      <w:r>
        <w:rPr>
          <w:rFonts w:eastAsiaTheme="minorEastAsia"/>
          <w:sz w:val="24"/>
          <w:szCs w:val="24"/>
          <w:lang w:val="sk-SK"/>
        </w:rPr>
        <w:tab/>
        <w:t>ul. Hlavná súp. č. 22-30, 235 - 361, 206-207</w:t>
      </w:r>
    </w:p>
    <w:p w:rsidR="00FB62DB" w:rsidRDefault="00FB62DB">
      <w:pPr>
        <w:rPr>
          <w:rFonts w:eastAsiaTheme="minorEastAsia"/>
          <w:sz w:val="24"/>
          <w:szCs w:val="24"/>
          <w:lang w:val="sk-SK"/>
        </w:rPr>
      </w:pPr>
      <w:r>
        <w:rPr>
          <w:rFonts w:eastAsiaTheme="minorEastAsia"/>
          <w:sz w:val="24"/>
          <w:szCs w:val="24"/>
          <w:lang w:val="sk-SK"/>
        </w:rPr>
        <w:tab/>
      </w:r>
      <w:r>
        <w:rPr>
          <w:rFonts w:eastAsiaTheme="minorEastAsia"/>
          <w:sz w:val="24"/>
          <w:szCs w:val="24"/>
          <w:lang w:val="sk-SK"/>
        </w:rPr>
        <w:tab/>
      </w:r>
      <w:r>
        <w:rPr>
          <w:rFonts w:eastAsiaTheme="minorEastAsia"/>
          <w:sz w:val="24"/>
          <w:szCs w:val="24"/>
          <w:lang w:val="sk-SK"/>
        </w:rPr>
        <w:tab/>
      </w:r>
      <w:r>
        <w:rPr>
          <w:rFonts w:eastAsiaTheme="minorEastAsia"/>
          <w:sz w:val="24"/>
          <w:szCs w:val="24"/>
          <w:lang w:val="sk-SK"/>
        </w:rPr>
        <w:tab/>
      </w:r>
      <w:r>
        <w:rPr>
          <w:rFonts w:eastAsiaTheme="minorEastAsia"/>
          <w:sz w:val="24"/>
          <w:szCs w:val="24"/>
          <w:lang w:val="sk-SK"/>
        </w:rPr>
        <w:tab/>
        <w:t>ul. Kostolná, ul. Cintrínska</w:t>
      </w:r>
    </w:p>
    <w:p w:rsidR="00FB62DB" w:rsidRDefault="00FB62DB">
      <w:pPr>
        <w:rPr>
          <w:rFonts w:eastAsiaTheme="minorEastAsia"/>
          <w:sz w:val="24"/>
          <w:szCs w:val="24"/>
          <w:lang w:val="sk-SK"/>
        </w:rPr>
      </w:pPr>
    </w:p>
    <w:p w:rsidR="00FB62DB" w:rsidRDefault="00FB62DB">
      <w:pPr>
        <w:rPr>
          <w:rFonts w:eastAsiaTheme="minorEastAsia"/>
          <w:sz w:val="24"/>
          <w:szCs w:val="24"/>
          <w:lang w:val="sk-SK"/>
        </w:rPr>
      </w:pPr>
      <w:r>
        <w:rPr>
          <w:rFonts w:eastAsiaTheme="minorEastAsia"/>
          <w:sz w:val="24"/>
          <w:szCs w:val="24"/>
          <w:lang w:val="sk-SK"/>
        </w:rPr>
        <w:t xml:space="preserve">Nakoľko program zasadnutia OZ bol vyčerpaný a nikto sa nehlásil do diskusie starosta obce poďakoval prítomným za účasť a zasadnutie ukončil. </w:t>
      </w:r>
    </w:p>
    <w:p w:rsidR="00FB62DB" w:rsidRDefault="00FB62DB">
      <w:pPr>
        <w:rPr>
          <w:rFonts w:eastAsiaTheme="minorEastAsia"/>
          <w:sz w:val="24"/>
          <w:szCs w:val="24"/>
          <w:lang w:val="sk-SK"/>
        </w:rPr>
      </w:pPr>
    </w:p>
    <w:p w:rsidR="00FB62DB" w:rsidRPr="00FB62DB" w:rsidRDefault="00FB62DB">
      <w:pPr>
        <w:rPr>
          <w:rFonts w:eastAsiaTheme="minorEastAsia"/>
          <w:sz w:val="24"/>
          <w:szCs w:val="24"/>
          <w:lang w:val="sk-SK"/>
        </w:rPr>
      </w:pPr>
      <w:r>
        <w:rPr>
          <w:rFonts w:eastAsiaTheme="minorEastAsia"/>
          <w:sz w:val="24"/>
          <w:szCs w:val="24"/>
          <w:lang w:val="sk-SK"/>
        </w:rPr>
        <w:t>Overovatelia:</w:t>
      </w:r>
      <w:r>
        <w:rPr>
          <w:rFonts w:eastAsiaTheme="minorEastAsia"/>
          <w:sz w:val="24"/>
          <w:szCs w:val="24"/>
          <w:lang w:val="sk-SK"/>
        </w:rPr>
        <w:tab/>
      </w:r>
      <w:r>
        <w:rPr>
          <w:rFonts w:eastAsiaTheme="minorEastAsia"/>
          <w:sz w:val="24"/>
          <w:szCs w:val="24"/>
          <w:lang w:val="sk-SK"/>
        </w:rPr>
        <w:tab/>
      </w:r>
      <w:r>
        <w:rPr>
          <w:rFonts w:eastAsiaTheme="minorEastAsia"/>
          <w:sz w:val="24"/>
          <w:szCs w:val="24"/>
          <w:lang w:val="sk-SK"/>
        </w:rPr>
        <w:tab/>
      </w:r>
      <w:r>
        <w:rPr>
          <w:rFonts w:eastAsiaTheme="minorEastAsia"/>
          <w:sz w:val="24"/>
          <w:szCs w:val="24"/>
          <w:lang w:val="sk-SK"/>
        </w:rPr>
        <w:tab/>
      </w:r>
      <w:r>
        <w:rPr>
          <w:rFonts w:eastAsiaTheme="minorEastAsia"/>
          <w:sz w:val="24"/>
          <w:szCs w:val="24"/>
          <w:lang w:val="sk-SK"/>
        </w:rPr>
        <w:tab/>
      </w:r>
      <w:r>
        <w:rPr>
          <w:rFonts w:eastAsiaTheme="minorEastAsia"/>
          <w:sz w:val="24"/>
          <w:szCs w:val="24"/>
          <w:lang w:val="sk-SK"/>
        </w:rPr>
        <w:tab/>
        <w:t>Starosta obce:</w:t>
      </w:r>
    </w:p>
    <w:p w:rsidR="00A15E12" w:rsidRPr="00227594" w:rsidRDefault="00A15E12">
      <w:pPr>
        <w:rPr>
          <w:rFonts w:eastAsiaTheme="minorEastAsia"/>
          <w:sz w:val="24"/>
          <w:szCs w:val="24"/>
          <w:lang w:val="sk-SK"/>
        </w:rPr>
      </w:pPr>
    </w:p>
    <w:p w:rsidR="00EB7CA3" w:rsidRPr="00227594" w:rsidRDefault="00EB7CA3">
      <w:pPr>
        <w:rPr>
          <w:sz w:val="24"/>
          <w:szCs w:val="24"/>
          <w:lang w:val="sk-SK"/>
        </w:rPr>
      </w:pPr>
    </w:p>
    <w:p w:rsidR="00EB7CA3" w:rsidRPr="00227594" w:rsidRDefault="00EB7CA3">
      <w:pPr>
        <w:rPr>
          <w:sz w:val="24"/>
          <w:szCs w:val="24"/>
          <w:lang w:val="sk-SK"/>
        </w:rPr>
      </w:pPr>
    </w:p>
    <w:sectPr w:rsidR="00EB7CA3" w:rsidRPr="00227594" w:rsidSect="002076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EB7CA3"/>
    <w:rsid w:val="000203D8"/>
    <w:rsid w:val="000401ED"/>
    <w:rsid w:val="00077342"/>
    <w:rsid w:val="000A4E4B"/>
    <w:rsid w:val="000B0791"/>
    <w:rsid w:val="000B58C0"/>
    <w:rsid w:val="000E6E0C"/>
    <w:rsid w:val="00157C80"/>
    <w:rsid w:val="00180FFF"/>
    <w:rsid w:val="00192F1D"/>
    <w:rsid w:val="001A2368"/>
    <w:rsid w:val="001A778B"/>
    <w:rsid w:val="001D1A29"/>
    <w:rsid w:val="001F52D5"/>
    <w:rsid w:val="00202234"/>
    <w:rsid w:val="0020761A"/>
    <w:rsid w:val="002161EC"/>
    <w:rsid w:val="00216221"/>
    <w:rsid w:val="002175A9"/>
    <w:rsid w:val="00227594"/>
    <w:rsid w:val="00270DE3"/>
    <w:rsid w:val="002944E1"/>
    <w:rsid w:val="002D6C1A"/>
    <w:rsid w:val="00311853"/>
    <w:rsid w:val="00332D49"/>
    <w:rsid w:val="00342719"/>
    <w:rsid w:val="00355C6F"/>
    <w:rsid w:val="003600CE"/>
    <w:rsid w:val="00380CAB"/>
    <w:rsid w:val="003C6F66"/>
    <w:rsid w:val="003D35B2"/>
    <w:rsid w:val="003E202A"/>
    <w:rsid w:val="00401D22"/>
    <w:rsid w:val="00415E45"/>
    <w:rsid w:val="004207AA"/>
    <w:rsid w:val="00436CD2"/>
    <w:rsid w:val="00444DEF"/>
    <w:rsid w:val="00491452"/>
    <w:rsid w:val="004A093F"/>
    <w:rsid w:val="004B3A8A"/>
    <w:rsid w:val="00556149"/>
    <w:rsid w:val="00561122"/>
    <w:rsid w:val="0056480C"/>
    <w:rsid w:val="00567ED1"/>
    <w:rsid w:val="005A0278"/>
    <w:rsid w:val="005C0A3B"/>
    <w:rsid w:val="005C2A95"/>
    <w:rsid w:val="005D507C"/>
    <w:rsid w:val="00611A9D"/>
    <w:rsid w:val="00613365"/>
    <w:rsid w:val="006173CC"/>
    <w:rsid w:val="006331CE"/>
    <w:rsid w:val="006A0744"/>
    <w:rsid w:val="006E376F"/>
    <w:rsid w:val="006E5314"/>
    <w:rsid w:val="006E59CC"/>
    <w:rsid w:val="006F35EF"/>
    <w:rsid w:val="0071764A"/>
    <w:rsid w:val="007219D9"/>
    <w:rsid w:val="0077695A"/>
    <w:rsid w:val="007A7EF0"/>
    <w:rsid w:val="007B0019"/>
    <w:rsid w:val="007B598B"/>
    <w:rsid w:val="007C771B"/>
    <w:rsid w:val="00822225"/>
    <w:rsid w:val="008519CA"/>
    <w:rsid w:val="00857F11"/>
    <w:rsid w:val="00861BB4"/>
    <w:rsid w:val="00873438"/>
    <w:rsid w:val="008A1189"/>
    <w:rsid w:val="008B7C0F"/>
    <w:rsid w:val="008D48D4"/>
    <w:rsid w:val="008D607F"/>
    <w:rsid w:val="008E0D78"/>
    <w:rsid w:val="009218BF"/>
    <w:rsid w:val="00923BAF"/>
    <w:rsid w:val="00945798"/>
    <w:rsid w:val="00954754"/>
    <w:rsid w:val="009867D3"/>
    <w:rsid w:val="0099781F"/>
    <w:rsid w:val="009C2E31"/>
    <w:rsid w:val="009E043E"/>
    <w:rsid w:val="00A10271"/>
    <w:rsid w:val="00A15E12"/>
    <w:rsid w:val="00A32E94"/>
    <w:rsid w:val="00A354DE"/>
    <w:rsid w:val="00A44336"/>
    <w:rsid w:val="00A44560"/>
    <w:rsid w:val="00A65D03"/>
    <w:rsid w:val="00A8652C"/>
    <w:rsid w:val="00A92928"/>
    <w:rsid w:val="00AA7DF8"/>
    <w:rsid w:val="00B07B87"/>
    <w:rsid w:val="00B61000"/>
    <w:rsid w:val="00B814CB"/>
    <w:rsid w:val="00B85123"/>
    <w:rsid w:val="00BB5FD7"/>
    <w:rsid w:val="00BC2D2C"/>
    <w:rsid w:val="00BF55A5"/>
    <w:rsid w:val="00BF575A"/>
    <w:rsid w:val="00C35404"/>
    <w:rsid w:val="00C64D08"/>
    <w:rsid w:val="00C80173"/>
    <w:rsid w:val="00C81394"/>
    <w:rsid w:val="00CA2190"/>
    <w:rsid w:val="00CA4812"/>
    <w:rsid w:val="00CE04CF"/>
    <w:rsid w:val="00CE0C44"/>
    <w:rsid w:val="00D23B37"/>
    <w:rsid w:val="00D40440"/>
    <w:rsid w:val="00D54766"/>
    <w:rsid w:val="00D61133"/>
    <w:rsid w:val="00D6189F"/>
    <w:rsid w:val="00D7269F"/>
    <w:rsid w:val="00D83311"/>
    <w:rsid w:val="00DD397E"/>
    <w:rsid w:val="00DE3002"/>
    <w:rsid w:val="00E122DD"/>
    <w:rsid w:val="00E23C94"/>
    <w:rsid w:val="00E540F3"/>
    <w:rsid w:val="00E66D01"/>
    <w:rsid w:val="00E70D5F"/>
    <w:rsid w:val="00E70E49"/>
    <w:rsid w:val="00EA6C7E"/>
    <w:rsid w:val="00EB7CA3"/>
    <w:rsid w:val="00F20C99"/>
    <w:rsid w:val="00F525D7"/>
    <w:rsid w:val="00F52ACE"/>
    <w:rsid w:val="00F768CE"/>
    <w:rsid w:val="00F77082"/>
    <w:rsid w:val="00FB62DB"/>
    <w:rsid w:val="00FC4428"/>
    <w:rsid w:val="00FC5772"/>
    <w:rsid w:val="00FD487C"/>
    <w:rsid w:val="00FD50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20761A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Textzstupnhosymbolu">
    <w:name w:val="Placeholder Text"/>
    <w:basedOn w:val="Predvolenpsmoodseku"/>
    <w:uiPriority w:val="99"/>
    <w:semiHidden/>
    <w:rsid w:val="00A32E94"/>
    <w:rPr>
      <w:color w:val="80808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32E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32E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2E6EC4-A2AD-4E03-B82C-79E049C6FB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473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Lorant</dc:creator>
  <cp:keywords/>
  <dc:description/>
  <cp:lastModifiedBy>Lorant</cp:lastModifiedBy>
  <cp:revision>7</cp:revision>
  <dcterms:created xsi:type="dcterms:W3CDTF">2015-04-13T09:07:00Z</dcterms:created>
  <dcterms:modified xsi:type="dcterms:W3CDTF">2015-04-14T10:41:00Z</dcterms:modified>
</cp:coreProperties>
</file>